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7"/>
        <w:gridCol w:w="1603"/>
        <w:gridCol w:w="518"/>
        <w:gridCol w:w="518"/>
      </w:tblGrid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5920"/>
              <w:gridCol w:w="807"/>
              <w:gridCol w:w="740"/>
            </w:tblGrid>
            <w:tr w:rsidR="001F3510" w:rsidRPr="001F3510" w:rsidTr="001F3510">
              <w:trPr>
                <w:trHeight w:val="67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l.p.</w:t>
                  </w:r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Nazwa towaru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j.m.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</w:tr>
            <w:tr w:rsidR="001F3510" w:rsidRPr="001F3510" w:rsidTr="001F3510">
              <w:trPr>
                <w:trHeight w:val="376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Sterylny zestaw uniwersalny trójwarstwowy do długich procedur: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a) serweta górna z taśmą samoprzylepną - ekran anestezjologiczny 240x150cm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b) serwety boczne z taśmą samoprzylepną 90x75cm - 2szt.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c) serweta dolna z taśmą samoprzylepną 175x175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xm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d) osłona na stolik Mayo 79x145cm, 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e) dwuwarstwowa taśma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lepna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9x49cm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f) ściereczki chłonne celulozowe 18x25cm - 4 szt. 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g) serweta owinięcie 150 x 190cm - przykrycie na stolik instrumentalny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Wymagania: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Strefa krytyczna - włóknina 23 g/m2, folia PE 40 mikronów, papier 20 g/m2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-odporność na rozerwanie na sucho/mokro: 102/50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strefie krytycznej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-odporność na przenikanie płynu: 900cm H2O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ZESTAW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300</w:t>
                  </w:r>
                </w:p>
              </w:tc>
            </w:tr>
            <w:tr w:rsidR="001F3510" w:rsidRPr="001F3510" w:rsidTr="001F3510">
              <w:trPr>
                <w:trHeight w:val="669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Sterylny zestaw do zabiegów ginekologicznych: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a) serweta górna - ekran anestezjologiczny z taśmą samoprzylepną 240x150cm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b) serwety boczne z taśmą samoprzylepną 90x75cm - 2szt.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c) serweta dolna z taśmą samoprzylepną 175x175cm  -1szt.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d) torba papierowa 30x61 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e) serweta dwuwarstwowa, zielona- 100x100cm- 1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f) nożyce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monopolarne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Metzenbaum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5mm, 33 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g) laparoskopowy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disektor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Maryland 5mm, 33cm, uchwyt w stylu wielorazowym- 1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h) kompres gazowy 10x10 (gaza 17-nitkowa, 12-warstwowa, znacznik RTG, biała)- 20szt.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i) kleszczyki blokowane 24,7cm do materiałów opatrunkowych, zielone- 2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j) miska z polipropylenu 250ml, z podziałką, różowa- 1szt.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k) taca z polipropylenu 25x14x5cm, 1575ml, niebieska- 1szt.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l) uchwyt z ostrzem do koagulacji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monopolarnej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320cm (ERBE)- 1szt.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ł) igła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Veressa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14G 120 mm z korkiem- 1szt.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m)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bezostrzowy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trocar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separujący 5mm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kamula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10cm, z kranikiem zamykającym- 1szt.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n) uniwersalna przezroczysta kaniula do trokara 5mm, 10cm- 1szt.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o) osłona foliowa na kamerę 14x250cm (perforowana końcówka, taśma mocująca) -1szt.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p) osłona na stolik Mayo 79x145cm- 1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r) osłona na stół narzędziowy 150x190cm, wzmocniona- 1szt.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Wymagania: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Strefa krytyczna - włóknina 23 g/m2, folia PE 40 mikronów, papier 20 g/m2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-odporność na rozerwanie na sucho/mokro: 102/50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strefie krytycznej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-odporność na przenikanie płynu: 900cm H2O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</w:tr>
            <w:tr w:rsidR="001F3510" w:rsidRPr="001F3510" w:rsidTr="001F3510">
              <w:trPr>
                <w:trHeight w:val="465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Sterylny zestaw uniwersalny dwuwarstwowy do krótkich procedur: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 a) serweta górna - ekran anestezjologiczny z taśmą samoprzylepną 240x150cm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b) serwety boczne z taśmą samoprzylepną 90x75cm - 2szt.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c) serweta dolna z taśmą samoprzylepną 175x175cm 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d) osłona na stolik Mayo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79x145cm z warstwą chłonną 65x85cm,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e) dwuwarstwowa taśma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lepna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9x49cm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f) ściereczki chłonne celulozowe 18x25cm- 4 szt. 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g) serweta owinięcie 150 x 190cm - przykrycie na stolik instrumentalny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Wymagania: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Strefa krytyczna - włóknina 23 g/m2, folia PE 40 mikronów,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-odporność na rozerwanie na sucho/mokro: 88/61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strefie krytycznej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-odporność na przenikanie płynu: 100cm H2O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ZESTAW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300</w:t>
                  </w:r>
                </w:p>
              </w:tc>
            </w:tr>
            <w:tr w:rsidR="001F3510" w:rsidRPr="001F3510" w:rsidTr="001F3510">
              <w:trPr>
                <w:trHeight w:val="657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Sterylny zestaw duży do chirurgii ogólnej: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a) serweta górna - ekran anestezjologiczny z taśmą samoprzylepną 240x150cm 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b) serwety boczne z taśmą samoprzylepną 90x75cm - 2szt.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c) serweta dolna z taśmą samoprzylepną 175x175cm  -1szt.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d) torba papierowa 30x61 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e) serweta dwuwarstwowa, zielona- 100x100cm- 1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f) nożyce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monopolarne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Metzenbaum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5mm, 33 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g) laparoskopowe kleszcze chwytające zaciskowe 5mm 33cm w stylu wielorazowym- 1szt.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h) elektroda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monopolarna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- haczyk laparoskopowy 5mm 33cm- 1szt.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i) osłona foliowa na kamerę 14x250cm (perforowana końcówka, taśma mocująca) -1szt.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j) kompres gazowy 10x10 (gaza 17-nitkowa, 12-warstwowa, znacznik RTG, biała)- 20szt.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k) taca z polipropylenu 25x14x5cm, 1575ml, niebieska- 1szt.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l) igła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Veressa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14G 120 mm z korkiem- 1szt.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ł) uchwyt z ostrzem do koagulacji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monopolarnej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320cm (ERBE)- 1szt.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m) trokar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bezostrzowy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 separującą końcówką 11mm kaniula 10cm- 1szt.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n)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bezostrzowy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trokar separujący 5mm, kaniula 10cm, z kranikiem zamykającym- 1szt.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o) uniwersalna przezroczysta kaniula do trokara 11mm 10cm- 1szt.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p) osłona na stolik Mayo 79x145cm- 1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r) osłona na stół narzędziowy 150x190cm, wzmocniona- 1szt.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Wymagania: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Strefa krytyczna - włóknina 23 g/m2, folia PE 40 mikronów, papier 20 g/m2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-odporność na rozerwanie na sucho/mokro: 102/50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strefie krytycznej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-odporność na przenikanie płynu: 900cm H2O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</w:tr>
            <w:tr w:rsidR="001F3510" w:rsidRPr="001F3510" w:rsidTr="001F3510">
              <w:trPr>
                <w:trHeight w:val="36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Sterylny fartuch chirurgiczny, wykonany z włókniny typu SMS, wyposażony w szwy ultradźwiękowe do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wysimości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łokcia, u góry zapinany na rzep, rękawy wykończone elastycznym mankietem o długości min 6 cm, troki łączone kartonikiem, sposób założenia i konstrukcja pozwala na aseptyczną aplikację. Nadruk rozmiaru i spełniającej przez fartuch normy na każdym fartuchu, celem łatwej identyfikacji i dobrania fartucha do procedur o wymaganiach standardowych oraz wysokich, kolor fartucha niebieski. Fartuch powinien być zapakowany z dodatkowymi dwoma ściereczkami do wytarcia rąk w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18 x 25 cm oraz z zawinięty w serwetę włókninowa lub papier (jako zabezpieczenie przed przypadkowym zabrudzeniem),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L, XL. Wymagania: nieprzemakalność w strefie krytycznej min 56 cm słupa wody, gramatura: 35 / m2, wytrzymałość na rozerwanie w strefie krytycznej na sucho/mokro 149/125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Zgodny z normą PN EN 13795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3500</w:t>
                  </w:r>
                </w:p>
              </w:tc>
            </w:tr>
            <w:tr w:rsidR="001F3510" w:rsidRPr="001F3510" w:rsidTr="001F3510">
              <w:trPr>
                <w:trHeight w:val="556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Sterylny fartuch chirurgiczny wykonany z włókniny typu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Spunlaced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o gramaturze min.68 g/m² zawierającej pulpę celulozową i włókna poliestrowe. Fartuch z tyłu zapinany na rzep, rękawy wykończone elastycznym poliestrowym  mankietem o długości min. 8 cm. Troki przyszyte do fartucha, złączone kartonikiem umożliwiającym sterylną aplikację zarówno z przodu jak i z tyłu operatora. Fartuch pakowany z dodatkowymi dwoma ściereczkami do wytarcia rąk o wymiarach 40×33 cm (±1%) oraz zawinięciem np. w serwetę włókninową lub papier (jako zabezpieczenie przed przypadkowym zabrudzeniem). Fartuch o podwyższonej odporności na wypychanie – na sucho min.234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(w strefie krytycznej i mniej krytycznej); o podwyższonej odporności na wypychanie – na mokro 182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(w strefie krytycznej), czystość pod względem cząstek stałych min. 3,1 IPM, pylenie min. 3,3 Log10 (liczba cząstek), odporność na przenikanie cieczy w obszarze krytycznym i w obszarze mniej krytycznym min. 22 cm H2O. Nadruk rozmiaru i spełniającej przez fartuch normy na każdym fartuchu, w celu  łatwej identyfikacji i dobrania fartucha. Fartuch pakowany próżniowo w opakowanie folia-folia, sterylizowany radiacyjnie. Podwójne pakowany w karton transportowy oraz karton czysty, wyposażony w dyspenser w celu łatwego pobierania pojedynczego fartucha, rozmiary: L, L-L, XL, XL-L, XXL-L, XXL-XL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500</w:t>
                  </w:r>
                </w:p>
              </w:tc>
            </w:tr>
            <w:tr w:rsidR="001F3510" w:rsidRPr="001F3510" w:rsidTr="001F3510">
              <w:trPr>
                <w:trHeight w:val="65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7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Sterylny zestaw operacyjny do chirurgii dużej. Zapakowany w zbiorczym opakowaniu, Skład:  1. Serweta na stolik instrumentariuszki – służąca, jako zawinięcie zestawu, wymiar 150x190 cm, ze wzmocnieniem 75x190 cm. Wymagania: folia 55um,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wzmocn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23g/m2, wytrzymałość na rozerwanie w obszarze krytycznym na sucho/mokro: 125/100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, wytrzymałość na penetracje płynu min 140 cm H2O –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2. Serwety operacyjne trójwarstwowe: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a) górna z taśmą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lepną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- ekran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anest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o wymiarach 240x150 –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b) dolna z taśmą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lepną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o wymiarach 175x175 –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c) boczne 90x75cm z taśmą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lepną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wzdłuż dłuższego boku – 2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Wymagania: Strefa krytyczna - włóknina 23 g/m2, folia PE 40 mikronów, papier 20 g/m2; odporność na rozerwanie na sucho/mokro: 102/50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strefie krytycznej; odporność na przenikanie płynu: 900cm H2O.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3. Taśma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lepna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9x49cm, wykonany z włókniny poliestrowej 40g/m2 oraz folii PE 27,5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 adhezyjność skórna: 1,5N/25mm – 1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4. Pojemnik na igły i ostrza, wyposażony w samoprzylepna piankę – licznik igieł (min 20poz) magnetyczną wkładkę na ostrza (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poj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służy jako narzędzie do ich zdejmowania z trzonka). Kolor czerwony – 1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5. Uchwyt  z ostrzem do koagulacji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monopolarnej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(typu ERBE) 320 cm –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6.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Czyścik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do elektrody czynnej, rozmiar 5x5cm, posiadający taśmę samoprzylepną –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7. Ostrze z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platikową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nasadką i osłonką, grawer producenta na pojedynczym ostrzu - 2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(nr 11 –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, nr 24 - 1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)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8. Serwety gazowe z tasiemką 45x45 cm, 20 nitkowe, 6W, z nitką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rtg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 kolor biały - 5 szt.</w:t>
                  </w: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9. Kompres z gazy 17 nitkowy, 12W, biały z nitką RTG, 10x10cm – 20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10. Osłona na stolik Mayo 79x145cm z wykonana z folii PE 60 mikronów z warstwą chłonną 65x85cm wykonaną z włókniny wiskozowej 27 g/m2 – 1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300</w:t>
                  </w:r>
                </w:p>
              </w:tc>
            </w:tr>
            <w:tr w:rsidR="001F3510" w:rsidRPr="001F3510" w:rsidTr="001F3510">
              <w:trPr>
                <w:trHeight w:val="42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Sterylny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pełnochronny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fartuch chirurgiczny, wykonany z włókniny typu SMS, wyposażony w nieprzemakalne wstawki w przedniej części fartucha i rękawach, szwy ultradźwiękowe do wstawek, u góry zapinany na rzep, rękawy wykończone elastycznym mankietem o długości min 6 cm, troki łączone kartonikiem, sposób założenia i konstrukcja pozwala na aseptyczną aplikację. Nadruk rozmiaru i spełniającej przez fartuch normy na każdym fartuchu, celem łatwej identyfikacji i dobrania fartucha do procedur o wymaganiach standardowych oraz wysokich, kolor fartucha niebieski. Fartuch powinien być zapakowany z dodatkowymi dwoma ściereczkami do wytarcia rąk w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18 x 25 cm oraz z zawinięty w serwetę włókninowa lub papier (jako zabezpieczenie przed przypadkowym zabrudzeniem),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rozm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  L - XL . Wymagania: nieprzemakalność w strefie krytycznej min 138 cm słupa wody, gramatura: 35 / m2, wytrzymałość na rozerwanie w strefie krytycznej na sucho/mokro 149/125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kPa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Zgodny z normą PN EN 13795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</w:tr>
            <w:tr w:rsidR="001F3510" w:rsidRPr="001F3510" w:rsidTr="001F3510">
              <w:trPr>
                <w:trHeight w:val="190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Czepek chirurgiczny (furażerka) wykonany w całości z chłonnej i przewiewnej włókniny perforowanej, typu 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printbonded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o gramaturze min 28g/m2. Wiązany z tyłu na troki, wydłużona część przednia z możliwością wywinięcia. Dostępne 3 kolory: zielony lub niebieski i różowy. Pakowany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op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100 sztuk w kartoniki w formie podajnika, wyraźnie opisany w języku polskim.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1800</w:t>
                  </w:r>
                </w:p>
              </w:tc>
            </w:tr>
            <w:tr w:rsidR="001F3510" w:rsidRPr="001F3510" w:rsidTr="001F3510">
              <w:trPr>
                <w:trHeight w:val="23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Maska wyposażona w osłonę na oczy (przyłbicę), czterowarstwowa (włóknina polipropylenowa)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pełnobarierowa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, zawiązywana na troki, wykonana z wysokiej jakości włókna nie powodującego podrażnień (bez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mikrowłosków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 wewnętrznej, twarzowej stronie maski). Maska winna spełniać wymagania normy 14683 (typ IIR). Maska odporna na przesiąkanie. Kolor niebieski, pakowana w kartoniki w formie podajnika po 25 szt.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</w:tr>
            <w:tr w:rsidR="001F3510" w:rsidRPr="001F3510" w:rsidTr="001F3510">
              <w:trPr>
                <w:trHeight w:val="30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Maska hypoalergiczna, wykonana z włókniny trójwarstwowej,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pełnobarierowej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, z warstwą twarzową specjalnie wygładzoną nie powodującą uczuleń ani podrażnień, czy uczucia swędzenia - wolna od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mikrowłosków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(warstwa twarzowa z materiału: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polietylen+poliester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). Wykonana z włókniny bezzapachowej. Wiązania na 4 troki o długości 38-43 cm. Wyrób zapewniający skuteczną barierę dla cząstek i bakterii, przy jednoczesnej wysokiej przepuszczalności powietrza i pary wodnej. Współczynnik BFE minimum 99,3%. Usztywniona część nosowa (usztywnienie min 13cm). W kolorze zielonym lub niebieskim. Pakowana w kartoniki po 50 sztuk masek, gwarantujące higieniczne przechowywanie i wyjmowanie (w formie podajnika). Na kartoniku opis: nr katalogowy, producent, liczba sztuk w opakowaniu, seria, data ważności, znak CE.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180000</w:t>
                  </w:r>
                </w:p>
              </w:tc>
            </w:tr>
            <w:tr w:rsidR="001F3510" w:rsidRPr="001F3510" w:rsidTr="001F3510">
              <w:trPr>
                <w:trHeight w:val="20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Prześcieradła jednorazowego użytku, składane, bibułowo-foliowe. Dwie warstwy bibułki o gramaturze co najmniej 18g/m2 każda,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foliaPE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o grubości co najmniej 12 mikronów, z paskiem bocznym zapobiegającym wyciekom. Rozmiar min. 80x210 cm, chłonność min 650 ml, wzmocnione co najmniej 48 nitkami poliestru.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1200</w:t>
                  </w:r>
                </w:p>
              </w:tc>
            </w:tr>
            <w:tr w:rsidR="001F3510" w:rsidRPr="001F3510" w:rsidTr="001F3510">
              <w:trPr>
                <w:trHeight w:val="178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Prześcieradła jednorazowego użytku, składane, bibułowo-foliowe. Bibułka o gramaturze co najmniej 24g/m2, folia PE o grubości co najmniej 13 mikronów, z paskiem bocznym zapobiegającym wyciekom. Rozmiar min. 80x210 cm, chłonność min. 310 ml, wzmocnione co najmniej 48 nitkami z poliestru.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1200</w:t>
                  </w:r>
                </w:p>
              </w:tc>
            </w:tr>
            <w:tr w:rsidR="001F3510" w:rsidRPr="001F3510" w:rsidTr="001F3510">
              <w:trPr>
                <w:trHeight w:val="99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Półmaska filtrująca MOCOWANA NA GUMKI W KOLORZE BIAŁYM. Środek ochrony indywidualnej. Spełniający normę: EN 149:2001 FFP2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2000</w:t>
                  </w:r>
                </w:p>
              </w:tc>
            </w:tr>
            <w:tr w:rsidR="001F3510" w:rsidRPr="001F3510" w:rsidTr="001F3510">
              <w:trPr>
                <w:trHeight w:val="99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Jednorazowe foliowe pokrowce na buty, wykonane z wytrzymałej folii PE, wyposażone w molet antypoślizgowy, nietoksyczne, niepylące, do zastosowania w środowisku czystych pomieszczeń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10000</w:t>
                  </w:r>
                </w:p>
              </w:tc>
            </w:tr>
            <w:tr w:rsidR="001F3510" w:rsidRPr="001F3510" w:rsidTr="001F3510">
              <w:trPr>
                <w:trHeight w:val="99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Włókninowy czepek w kształcie beretu,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ściągni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ęty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delikatną, nieuciskającą,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bezlateksową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gumką. Pakowany kartonik w formie podajnika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6000</w:t>
                  </w:r>
                </w:p>
              </w:tc>
            </w:tr>
            <w:tr w:rsidR="001F3510" w:rsidRPr="001F3510" w:rsidTr="001F3510">
              <w:trPr>
                <w:trHeight w:val="23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17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Maska typu kaczy dziób, trójwarstwowa (włóknina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polipropyleno-wa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), wiązana na troki, wykonana z wysokiej jakości włókna nie powodującego podrażnień (bez </w:t>
                  </w:r>
                  <w:proofErr w:type="spellStart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mikrowłosków</w:t>
                  </w:r>
                  <w:proofErr w:type="spellEnd"/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 wewnętrznej, twarzowej stronie maski). Maska winna spełniać wymagania normy 14683 (typ II). Maska odporna na przesiąkanie. Kolor niebieski, pakowana w kartoniki w formie podajnika po 20 szt.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500</w:t>
                  </w:r>
                </w:p>
              </w:tc>
            </w:tr>
            <w:tr w:rsidR="001F3510" w:rsidRPr="001F3510" w:rsidTr="001F3510">
              <w:trPr>
                <w:trHeight w:val="9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Ubranie jednorazowe z  włókniny  damskie rozmiar L, XL, XXL  zielone/niebieskie, z obszyciem pod szyją , spodnie z bluzą, gramatura włókniny 35g/m2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szt.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F3510" w:rsidRPr="001F3510" w:rsidRDefault="001F3510" w:rsidP="001F35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F351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1500</w:t>
                  </w:r>
                </w:p>
              </w:tc>
            </w:tr>
          </w:tbl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1F3510">
        <w:trPr>
          <w:trHeight w:val="30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48C" w:rsidRPr="00B2448C" w:rsidRDefault="00B2448C" w:rsidP="00B24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145F24" w:rsidRDefault="00145F24"/>
    <w:sectPr w:rsidR="00145F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8E" w:rsidRDefault="003A308E" w:rsidP="00B2448C">
      <w:pPr>
        <w:spacing w:after="0" w:line="240" w:lineRule="auto"/>
      </w:pPr>
      <w:r>
        <w:separator/>
      </w:r>
    </w:p>
  </w:endnote>
  <w:endnote w:type="continuationSeparator" w:id="0">
    <w:p w:rsidR="003A308E" w:rsidRDefault="003A308E" w:rsidP="00B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8E" w:rsidRDefault="003A308E" w:rsidP="00B2448C">
      <w:pPr>
        <w:spacing w:after="0" w:line="240" w:lineRule="auto"/>
      </w:pPr>
      <w:r>
        <w:separator/>
      </w:r>
    </w:p>
  </w:footnote>
  <w:footnote w:type="continuationSeparator" w:id="0">
    <w:p w:rsidR="003A308E" w:rsidRDefault="003A308E" w:rsidP="00B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10" w:rsidRDefault="00B2448C">
    <w:pPr>
      <w:pStyle w:val="Nagwek"/>
    </w:pPr>
    <w:r>
      <w:t xml:space="preserve">Załącznik nr 7 do SIWZ PAKIET </w:t>
    </w:r>
    <w:r w:rsidR="001F3510">
      <w:t xml:space="preserve">2 </w:t>
    </w:r>
  </w:p>
  <w:p w:rsidR="001F3510" w:rsidRDefault="001F3510">
    <w:pPr>
      <w:pStyle w:val="Nagwek"/>
    </w:pPr>
    <w:r>
      <w:t xml:space="preserve">JEDNORAZOWE MATERIAŁY MEDYCZNE I JEDNORAZOWA BIELIZNA SZPITALNA  </w:t>
    </w:r>
  </w:p>
  <w:p w:rsidR="00975F7B" w:rsidRDefault="001F3510">
    <w:pPr>
      <w:pStyle w:val="Nagwek"/>
    </w:pPr>
    <w:r>
      <w:t>KOD CPV:  33140000-3; 39518000-6</w:t>
    </w:r>
  </w:p>
  <w:p w:rsidR="001F3510" w:rsidRDefault="001F3510" w:rsidP="001F3510">
    <w:pPr>
      <w:pStyle w:val="Nagwek"/>
    </w:pPr>
    <w:r>
      <w:t>Numer sprawy: ZZP/10/2020</w:t>
    </w:r>
  </w:p>
  <w:p w:rsidR="00B2448C" w:rsidRDefault="00B244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C"/>
    <w:rsid w:val="00145F24"/>
    <w:rsid w:val="001F3510"/>
    <w:rsid w:val="00241E5E"/>
    <w:rsid w:val="003A308E"/>
    <w:rsid w:val="006D6D1B"/>
    <w:rsid w:val="00975F7B"/>
    <w:rsid w:val="009C527F"/>
    <w:rsid w:val="00B2448C"/>
    <w:rsid w:val="00F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A5E5-7309-4B79-BDDA-736317D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8C"/>
  </w:style>
  <w:style w:type="paragraph" w:styleId="Stopka">
    <w:name w:val="footer"/>
    <w:basedOn w:val="Normalny"/>
    <w:link w:val="Stopka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2020-10-20T09:44:00Z</dcterms:created>
  <dcterms:modified xsi:type="dcterms:W3CDTF">2020-10-20T09:44:00Z</dcterms:modified>
</cp:coreProperties>
</file>